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46B8D" w:rsidRDefault="00946B8D" w:rsidP="00A37F5E">
      <w:pPr>
        <w:pStyle w:val="fieldname"/>
        <w:spacing w:before="0" w:after="0"/>
        <w:ind w:left="75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37F5E" w:rsidRPr="00F3325C" w:rsidRDefault="00A37F5E" w:rsidP="00A37F5E">
      <w:pPr>
        <w:pStyle w:val="fieldname"/>
        <w:spacing w:before="0" w:after="0"/>
        <w:ind w:left="75"/>
        <w:rPr>
          <w:rFonts w:ascii="Times New Roman" w:hAnsi="Times New Roman" w:cs="Times New Roman"/>
          <w:sz w:val="22"/>
          <w:szCs w:val="22"/>
          <w:lang w:val="ru-RU"/>
        </w:rPr>
      </w:pPr>
      <w:r w:rsidRPr="00F3325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</w:t>
      </w:r>
      <w:r w:rsidRPr="00F3325C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Приложение № 4 к Правилам Фонда</w:t>
      </w:r>
    </w:p>
    <w:p w:rsidR="00A37F5E" w:rsidRPr="002E1EDA" w:rsidRDefault="00A37F5E" w:rsidP="00A37F5E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A37F5E" w:rsidRPr="00F3325C" w:rsidRDefault="00A37F5E" w:rsidP="00A37F5E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юридических лиц</w:t>
      </w:r>
    </w:p>
    <w:p w:rsidR="00A37F5E" w:rsidRPr="00F3325C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p w:rsidR="00A37F5E" w:rsidRPr="00071FCE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b w:val="0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071FCE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2E1EDA" w:rsidRDefault="00A37F5E" w:rsidP="00A37F5E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12529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3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13"/>
        <w:gridCol w:w="6170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12529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12529A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r w:rsidRPr="0012529A">
              <w:rPr>
                <w:rStyle w:val="fieldcomment1"/>
                <w:bCs w:val="0"/>
                <w:sz w:val="14"/>
                <w:szCs w:val="14"/>
                <w:lang w:val="ru-RU"/>
              </w:rPr>
              <w:t>если известен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left="75"/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20" w:after="20" w:line="276" w:lineRule="auto"/>
              <w:ind w:left="7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20" w:after="20" w:line="276" w:lineRule="auto"/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основании:</w:t>
            </w:r>
          </w:p>
          <w:p w:rsidR="00A37F5E" w:rsidRPr="00F76508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Pr="00F3325C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 xml:space="preserve">Прошу погасить инвестиционные паи Фонда в количестве       штук. </w:t>
      </w:r>
    </w:p>
    <w:p w:rsidR="00A37F5E" w:rsidRPr="00F3325C" w:rsidRDefault="00A37F5E" w:rsidP="00A37F5E">
      <w:pPr>
        <w:pStyle w:val="a5"/>
        <w:tabs>
          <w:tab w:val="left" w:pos="2554"/>
        </w:tabs>
        <w:spacing w:before="0" w:after="0"/>
        <w:rPr>
          <w:b/>
          <w:bCs/>
          <w:sz w:val="20"/>
          <w:szCs w:val="20"/>
        </w:rPr>
      </w:pPr>
      <w:r w:rsidRPr="00F3325C">
        <w:rPr>
          <w:b/>
          <w:bCs/>
          <w:sz w:val="20"/>
          <w:szCs w:val="20"/>
        </w:rPr>
        <w:tab/>
      </w: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>Прошу перечислить сумму денежной компенсации по следующим реквизитам:</w:t>
      </w:r>
    </w:p>
    <w:p w:rsidR="00A37F5E" w:rsidRDefault="00A37F5E" w:rsidP="00A37F5E">
      <w:pPr>
        <w:pStyle w:val="fieldname"/>
        <w:spacing w:before="0" w:after="0"/>
        <w:jc w:val="both"/>
        <w:rPr>
          <w:rStyle w:val="fieldcomment1"/>
          <w:sz w:val="14"/>
          <w:szCs w:val="14"/>
          <w:lang w:val="ru-RU"/>
        </w:rPr>
      </w:pPr>
      <w:r w:rsidRPr="00F76508">
        <w:rPr>
          <w:rFonts w:ascii="Times New Roman" w:hAnsi="Times New Roman" w:cs="Times New Roman"/>
          <w:sz w:val="14"/>
          <w:szCs w:val="14"/>
          <w:lang w:val="ru-RU"/>
        </w:rPr>
        <w:t>(</w:t>
      </w:r>
      <w:r>
        <w:rPr>
          <w:rStyle w:val="fieldcomment1"/>
          <w:b w:val="0"/>
          <w:bCs w:val="0"/>
          <w:sz w:val="14"/>
          <w:szCs w:val="14"/>
          <w:lang w:val="ru-RU"/>
        </w:rPr>
        <w:t>№счета, наимен. банка, БИК, к/с, доп. сведения</w:t>
      </w:r>
      <w:r w:rsidRPr="00863E32">
        <w:rPr>
          <w:rStyle w:val="fieldcomment1"/>
          <w:b w:val="0"/>
          <w:bCs w:val="0"/>
          <w:sz w:val="14"/>
          <w:szCs w:val="14"/>
          <w:lang w:val="ru-RU"/>
        </w:rPr>
        <w:t>)</w:t>
      </w:r>
    </w:p>
    <w:p w:rsidR="00A37F5E" w:rsidRDefault="00A37F5E" w:rsidP="00A37F5E">
      <w:pPr>
        <w:pStyle w:val="fieldname"/>
        <w:spacing w:before="0" w:after="0"/>
        <w:ind w:left="75"/>
        <w:jc w:val="center"/>
        <w:rPr>
          <w:rStyle w:val="fieldcomment1"/>
          <w:sz w:val="14"/>
          <w:szCs w:val="14"/>
          <w:lang w:val="ru-RU"/>
        </w:rPr>
      </w:pPr>
    </w:p>
    <w:p w:rsidR="00A37F5E" w:rsidRDefault="00A37F5E" w:rsidP="00A37F5E">
      <w:pPr>
        <w:pStyle w:val="fieldname"/>
        <w:spacing w:before="0" w:after="0"/>
        <w:ind w:left="75"/>
        <w:jc w:val="center"/>
        <w:rPr>
          <w:rStyle w:val="fieldcomment1"/>
          <w:sz w:val="14"/>
          <w:szCs w:val="14"/>
          <w:lang w:val="ru-RU"/>
        </w:rPr>
      </w:pPr>
    </w:p>
    <w:p w:rsidR="00A37F5E" w:rsidRPr="00F76508" w:rsidRDefault="00A37F5E" w:rsidP="00A37F5E">
      <w:pPr>
        <w:pStyle w:val="fieldname"/>
        <w:spacing w:before="0" w:after="0"/>
        <w:ind w:left="75"/>
        <w:jc w:val="center"/>
        <w:rPr>
          <w:rStyle w:val="fieldcomment1"/>
          <w:sz w:val="14"/>
          <w:szCs w:val="14"/>
          <w:lang w:val="ru-RU"/>
        </w:rPr>
      </w:pPr>
    </w:p>
    <w:p w:rsidR="00A37F5E" w:rsidRPr="002E1EDA" w:rsidRDefault="00A37F5E" w:rsidP="00A37F5E">
      <w:pPr>
        <w:pStyle w:val="fieldname"/>
        <w:pBdr>
          <w:bottom w:val="single" w:sz="4" w:space="1" w:color="auto"/>
        </w:pBdr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</w:p>
    <w:p w:rsidR="00A37F5E" w:rsidRPr="0012529A" w:rsidRDefault="00A37F5E" w:rsidP="00A37F5E">
      <w:pPr>
        <w:pStyle w:val="a5"/>
      </w:pP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3717"/>
        <w:gridCol w:w="6993"/>
      </w:tblGrid>
      <w:tr w:rsidR="00A37F5E" w:rsidRPr="002E1EDA" w:rsidTr="002D1977">
        <w:trPr>
          <w:trHeight w:val="1552"/>
          <w:tblCellSpacing w:w="75" w:type="dxa"/>
        </w:trPr>
        <w:tc>
          <w:tcPr>
            <w:tcW w:w="250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12529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</w:p>
          <w:p w:rsidR="00A37F5E" w:rsidRPr="0012529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12529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12529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>принявшего заявку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619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C86FF7">
      <w:pPr>
        <w:pStyle w:val="a6"/>
        <w:tabs>
          <w:tab w:val="left" w:pos="5940"/>
        </w:tabs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C86FF7">
        <w:rPr>
          <w:b w:val="0"/>
          <w:bCs w:val="0"/>
          <w:color w:val="000000" w:themeColor="text1"/>
          <w:sz w:val="20"/>
          <w:szCs w:val="20"/>
        </w:rPr>
        <w:t xml:space="preserve">                       </w:t>
      </w:r>
    </w:p>
    <w:sectPr w:rsidR="00A37F5E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37F5E"/>
    <w:rsid w:val="00314B8E"/>
    <w:rsid w:val="0072123B"/>
    <w:rsid w:val="00946B8D"/>
    <w:rsid w:val="00A37F5E"/>
    <w:rsid w:val="00A7454E"/>
    <w:rsid w:val="00B65987"/>
    <w:rsid w:val="00BD30F1"/>
    <w:rsid w:val="00C86FF7"/>
    <w:rsid w:val="00D8795D"/>
    <w:rsid w:val="00DC2C29"/>
    <w:rsid w:val="00E145AC"/>
    <w:rsid w:val="00F02F31"/>
    <w:rsid w:val="00F032D5"/>
    <w:rsid w:val="00F75343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naumenko</cp:lastModifiedBy>
  <cp:revision>2</cp:revision>
  <dcterms:created xsi:type="dcterms:W3CDTF">2021-09-29T07:05:00Z</dcterms:created>
  <dcterms:modified xsi:type="dcterms:W3CDTF">2021-09-29T07:05:00Z</dcterms:modified>
</cp:coreProperties>
</file>